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2DD" w:rsidRDefault="009A4C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342DD" w:rsidRDefault="009A4C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70ce6c04-5d85-4344-8b96-f0be4c959e1f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0342DD" w:rsidRDefault="009A4C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355bf24e-ba11-449f-8602-e458d8176250"/>
      <w:r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342DD" w:rsidRDefault="009A4C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0342DD" w:rsidRDefault="000342DD">
      <w:pPr>
        <w:spacing w:after="0"/>
        <w:ind w:left="120"/>
      </w:pPr>
    </w:p>
    <w:p w:rsidR="000342DD" w:rsidRDefault="000342DD">
      <w:pPr>
        <w:spacing w:after="0"/>
        <w:ind w:left="120"/>
      </w:pPr>
    </w:p>
    <w:p w:rsidR="000342DD" w:rsidRDefault="000342DD">
      <w:pPr>
        <w:spacing w:after="0"/>
        <w:ind w:left="120"/>
      </w:pPr>
    </w:p>
    <w:p w:rsidR="000342DD" w:rsidRDefault="000342DD">
      <w:pPr>
        <w:spacing w:after="0"/>
        <w:ind w:left="120"/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342DD">
        <w:tc>
          <w:tcPr>
            <w:tcW w:w="3115" w:type="dxa"/>
          </w:tcPr>
          <w:p w:rsidR="000342DD" w:rsidRDefault="009A4CC3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0342DD" w:rsidRDefault="009A4CC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</w:p>
          <w:p w:rsidR="000342DD" w:rsidRDefault="009A4CC3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342DD" w:rsidRDefault="009A4C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 Л.</w:t>
            </w:r>
          </w:p>
          <w:p w:rsidR="000342DD" w:rsidRDefault="009A4C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методического совета №1 от «28» 08   2023 г.</w:t>
            </w:r>
          </w:p>
          <w:p w:rsidR="000342DD" w:rsidRDefault="000342DD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342DD" w:rsidRDefault="009A4CC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0342DD" w:rsidRDefault="009A4CC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342DD" w:rsidRDefault="009A4CC3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342DD" w:rsidRDefault="009A4C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 И.</w:t>
            </w:r>
          </w:p>
          <w:p w:rsidR="000342DD" w:rsidRDefault="009A4C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 от «30» 08   2023 г.</w:t>
            </w:r>
          </w:p>
          <w:p w:rsidR="000342DD" w:rsidRDefault="000342DD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342DD" w:rsidRDefault="009A4CC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342DD" w:rsidRDefault="009A4CC3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342DD" w:rsidRDefault="009A4CC3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342DD" w:rsidRDefault="009A4C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 И.</w:t>
            </w:r>
          </w:p>
          <w:p w:rsidR="000342DD" w:rsidRDefault="009A4C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№240 от «30» 08   2023 г.</w:t>
            </w:r>
          </w:p>
          <w:p w:rsidR="000342DD" w:rsidRDefault="000342DD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342DD" w:rsidRDefault="000342DD">
      <w:pPr>
        <w:spacing w:after="0"/>
        <w:ind w:left="120"/>
      </w:pPr>
    </w:p>
    <w:p w:rsidR="000342DD" w:rsidRDefault="009A4CC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342DD" w:rsidRDefault="000342DD">
      <w:pPr>
        <w:spacing w:after="0"/>
        <w:ind w:left="120"/>
      </w:pPr>
    </w:p>
    <w:p w:rsidR="000342DD" w:rsidRDefault="000342DD">
      <w:pPr>
        <w:spacing w:after="0"/>
        <w:ind w:left="120"/>
      </w:pPr>
    </w:p>
    <w:p w:rsidR="000342DD" w:rsidRDefault="000342DD">
      <w:pPr>
        <w:spacing w:after="0"/>
        <w:ind w:left="120"/>
      </w:pPr>
    </w:p>
    <w:p w:rsidR="000342DD" w:rsidRDefault="009A4C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342DD" w:rsidRDefault="009A4CC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1442750)</w:t>
      </w:r>
    </w:p>
    <w:p w:rsidR="000342DD" w:rsidRDefault="000342DD">
      <w:pPr>
        <w:spacing w:after="0"/>
        <w:ind w:left="120"/>
        <w:jc w:val="center"/>
      </w:pPr>
    </w:p>
    <w:p w:rsidR="000342DD" w:rsidRDefault="009A4C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«Физика. Базовый уровень»</w:t>
      </w:r>
    </w:p>
    <w:p w:rsidR="000342DD" w:rsidRDefault="009A4CC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 А класса </w:t>
      </w:r>
    </w:p>
    <w:p w:rsidR="000342DD" w:rsidRDefault="000342DD">
      <w:pPr>
        <w:spacing w:after="0"/>
        <w:ind w:left="120"/>
        <w:jc w:val="center"/>
      </w:pPr>
    </w:p>
    <w:p w:rsidR="000342DD" w:rsidRDefault="000342DD">
      <w:pPr>
        <w:spacing w:after="0"/>
        <w:ind w:left="120"/>
        <w:jc w:val="center"/>
      </w:pPr>
    </w:p>
    <w:p w:rsidR="000342DD" w:rsidRDefault="000342DD">
      <w:pPr>
        <w:spacing w:after="0"/>
        <w:ind w:left="120"/>
        <w:jc w:val="center"/>
      </w:pPr>
    </w:p>
    <w:p w:rsidR="000342DD" w:rsidRDefault="000342DD">
      <w:pPr>
        <w:spacing w:after="0"/>
        <w:ind w:left="120"/>
        <w:jc w:val="center"/>
      </w:pPr>
    </w:p>
    <w:p w:rsidR="000342DD" w:rsidRDefault="000342DD">
      <w:pPr>
        <w:spacing w:after="0"/>
        <w:ind w:left="120"/>
        <w:jc w:val="center"/>
      </w:pPr>
    </w:p>
    <w:p w:rsidR="000342DD" w:rsidRDefault="000342DD">
      <w:pPr>
        <w:spacing w:after="0"/>
        <w:ind w:left="120"/>
        <w:jc w:val="center"/>
      </w:pPr>
    </w:p>
    <w:p w:rsidR="000342DD" w:rsidRDefault="000342DD">
      <w:pPr>
        <w:spacing w:after="0"/>
        <w:ind w:left="120"/>
        <w:jc w:val="center"/>
      </w:pPr>
    </w:p>
    <w:p w:rsidR="000342DD" w:rsidRDefault="000342DD">
      <w:pPr>
        <w:spacing w:after="0"/>
        <w:ind w:left="120"/>
        <w:jc w:val="center"/>
      </w:pPr>
    </w:p>
    <w:p w:rsidR="000342DD" w:rsidRDefault="000342DD">
      <w:pPr>
        <w:spacing w:after="0"/>
        <w:ind w:left="120"/>
        <w:jc w:val="center"/>
      </w:pPr>
    </w:p>
    <w:p w:rsidR="000342DD" w:rsidRDefault="000342DD">
      <w:pPr>
        <w:spacing w:after="0"/>
        <w:ind w:left="120"/>
        <w:jc w:val="center"/>
      </w:pPr>
    </w:p>
    <w:p w:rsidR="000342DD" w:rsidRDefault="009A4CC3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2" w:name="f42bdabb-0f2d-40ee-bf7c-727852ad74ae"/>
      <w:r>
        <w:rPr>
          <w:rFonts w:ascii="Times New Roman" w:hAnsi="Times New Roman"/>
          <w:b/>
          <w:color w:val="000000"/>
          <w:sz w:val="28"/>
        </w:rPr>
        <w:t>г. Миллерово.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62ee4c66-afc2-48b9-8903-39adf2f93014"/>
      <w:r>
        <w:rPr>
          <w:rFonts w:ascii="Times New Roman" w:hAnsi="Times New Roman"/>
          <w:b/>
          <w:color w:val="000000"/>
          <w:sz w:val="28"/>
        </w:rPr>
        <w:t>2023 г.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342DD" w:rsidRDefault="000342DD">
      <w:pPr>
        <w:spacing w:after="0"/>
        <w:ind w:left="120"/>
        <w:sectPr w:rsidR="000342D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0342DD" w:rsidRDefault="009A4CC3">
      <w:pPr>
        <w:spacing w:after="0" w:line="264" w:lineRule="auto"/>
        <w:ind w:left="120"/>
        <w:jc w:val="both"/>
      </w:pPr>
      <w:bookmarkStart w:id="4" w:name="block-1033921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342DD" w:rsidRDefault="000342DD">
      <w:pPr>
        <w:spacing w:after="0" w:line="264" w:lineRule="auto"/>
        <w:ind w:left="120"/>
        <w:jc w:val="both"/>
      </w:pP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физике направлено на формирование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картины мира обучающихся 10–11 классов при обучении их физике на базовом уровне на основе системно-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подхода. Программа по физике соответствует требованиям ФГОС СОО к планируемым личностным, предметным и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результатам обучения, а также учитывает необходимость реализации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физики с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естественно-научными</w:t>
      </w:r>
      <w:proofErr w:type="gramEnd"/>
      <w:r>
        <w:rPr>
          <w:rFonts w:ascii="Times New Roman" w:hAnsi="Times New Roman"/>
          <w:color w:val="000000"/>
          <w:sz w:val="28"/>
        </w:rPr>
        <w:t xml:space="preserve">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>, предметные (на базовом уровне).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:rsidR="000342DD" w:rsidRDefault="009A4CC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:rsidR="000342DD" w:rsidRDefault="009A4CC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содержание учебного предмета «Физика» по годам обучения.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картины мира обучающихся, в формирование умений применять научный метод познания при выполнении ими учебных исследований.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Идея целостности</w:t>
      </w:r>
      <w:r>
        <w:rPr>
          <w:rFonts w:ascii="Times New Roman" w:hAnsi="Times New Roman"/>
          <w:color w:val="000000"/>
          <w:sz w:val="28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Идея генерализации</w:t>
      </w:r>
      <w:r>
        <w:rPr>
          <w:rFonts w:ascii="Times New Roman" w:hAnsi="Times New Roman"/>
          <w:color w:val="000000"/>
          <w:sz w:val="28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Идея </w:t>
      </w:r>
      <w:proofErr w:type="spellStart"/>
      <w:r>
        <w:rPr>
          <w:rFonts w:ascii="Times New Roman" w:hAnsi="Times New Roman"/>
          <w:i/>
          <w:color w:val="000000"/>
          <w:sz w:val="28"/>
        </w:rPr>
        <w:t>гуманитаризации</w:t>
      </w:r>
      <w:proofErr w:type="spellEnd"/>
      <w:r>
        <w:rPr>
          <w:rFonts w:ascii="Times New Roman" w:hAnsi="Times New Roman"/>
          <w:color w:val="000000"/>
          <w:sz w:val="28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Идея прикладной направленности</w:t>
      </w:r>
      <w:r>
        <w:rPr>
          <w:rFonts w:ascii="Times New Roman" w:hAnsi="Times New Roman"/>
          <w:color w:val="000000"/>
          <w:sz w:val="28"/>
        </w:rPr>
        <w:t xml:space="preserve">. Курс физики предполагает знакомство с широким кругом технических и технологических приложений изученных теорий и законов.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Идея </w:t>
      </w:r>
      <w:proofErr w:type="spellStart"/>
      <w:r>
        <w:rPr>
          <w:rFonts w:ascii="Times New Roman" w:hAnsi="Times New Roman"/>
          <w:i/>
          <w:color w:val="000000"/>
          <w:sz w:val="28"/>
        </w:rPr>
        <w:t>экологизации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явлений и процессов).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Системно-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подход в курсе физики </w:t>
      </w:r>
      <w:proofErr w:type="gramStart"/>
      <w:r>
        <w:rPr>
          <w:rFonts w:ascii="Times New Roman" w:hAnsi="Times New Roman"/>
          <w:color w:val="000000"/>
          <w:sz w:val="28"/>
        </w:rPr>
        <w:t>реализуется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применять изученные законы и </w:t>
      </w:r>
      <w:r>
        <w:rPr>
          <w:rFonts w:ascii="Times New Roman" w:hAnsi="Times New Roman"/>
          <w:color w:val="000000"/>
          <w:sz w:val="28"/>
        </w:rPr>
        <w:lastRenderedPageBreak/>
        <w:t xml:space="preserve">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Основными целями изучения физики в общем образовании являются: </w:t>
      </w:r>
    </w:p>
    <w:p w:rsidR="000342DD" w:rsidRDefault="009A4CC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интереса и </w:t>
      </w:r>
      <w:proofErr w:type="gramStart"/>
      <w:r>
        <w:rPr>
          <w:rFonts w:ascii="Times New Roman" w:hAnsi="Times New Roman"/>
          <w:color w:val="000000"/>
          <w:sz w:val="28"/>
        </w:rPr>
        <w:t>стремления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0342DD" w:rsidRDefault="009A4CC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0342DD" w:rsidRDefault="009A4CC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0342DD" w:rsidRDefault="009A4CC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 объяснять явления с использованием физических знаний и научных доказательств;</w:t>
      </w:r>
    </w:p>
    <w:p w:rsidR="000342DD" w:rsidRDefault="009A4CC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представлений о роли физики для развития других естественных наук, техники и технологий.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0342DD" w:rsidRDefault="009A4CC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0342DD" w:rsidRDefault="009A4CC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0342DD" w:rsidRDefault="009A4CC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0342DD" w:rsidRDefault="009A4CC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:rsidR="000342DD" w:rsidRDefault="009A4CC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0342DD" w:rsidRDefault="009A4CC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создание условий для развития умений проектно-исследовательской, творческой деятельности.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5" w:name="490f2411-5974-435e-ac25-4fd30bd3d382"/>
      <w:r>
        <w:rPr>
          <w:rFonts w:ascii="Times New Roman" w:hAnsi="Times New Roman"/>
          <w:color w:val="000000"/>
          <w:sz w:val="28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неделю).</w:t>
      </w:r>
      <w:bookmarkEnd w:id="5"/>
      <w:r>
        <w:rPr>
          <w:rFonts w:ascii="Times New Roman" w:hAnsi="Times New Roman"/>
          <w:color w:val="000000"/>
          <w:sz w:val="28"/>
        </w:rPr>
        <w:t>‌‌</w:t>
      </w:r>
    </w:p>
    <w:p w:rsidR="000342DD" w:rsidRDefault="009A4CC3">
      <w:pPr>
        <w:spacing w:after="0" w:line="264" w:lineRule="auto"/>
        <w:ind w:firstLine="600"/>
        <w:jc w:val="both"/>
        <w:sectPr w:rsidR="000342D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0342DD" w:rsidRDefault="009A4CC3">
      <w:pPr>
        <w:spacing w:after="0" w:line="264" w:lineRule="auto"/>
        <w:ind w:left="120"/>
        <w:jc w:val="both"/>
      </w:pPr>
      <w:bookmarkStart w:id="6" w:name="block-10339215"/>
      <w:bookmarkStart w:id="7" w:name="_Toc124426195"/>
      <w:bookmarkEnd w:id="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0342DD" w:rsidRDefault="000342DD">
      <w:pPr>
        <w:spacing w:after="0" w:line="264" w:lineRule="auto"/>
        <w:ind w:left="120"/>
        <w:jc w:val="both"/>
      </w:pP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342DD" w:rsidRDefault="000342DD">
      <w:pPr>
        <w:spacing w:after="0" w:line="264" w:lineRule="auto"/>
        <w:ind w:left="120"/>
        <w:jc w:val="both"/>
      </w:pP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1. Физика и методы научного познания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Роль и место физики в формировании современной научной картины мира, в практической деятельности людей.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Аналоговые и цифровые измерительные приборы, компьютерные датчики.</w:t>
      </w:r>
    </w:p>
    <w:p w:rsidR="000342DD" w:rsidRDefault="000342DD">
      <w:pPr>
        <w:spacing w:after="0" w:line="264" w:lineRule="auto"/>
        <w:ind w:left="120"/>
        <w:jc w:val="both"/>
      </w:pP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2. Механика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Тема 1. Кинематика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Механическое движение. Относительность механического движения. Система отсчёта. Траектория.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Свободное падение. Ускорение свободного падения.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спидометр, движение снарядов, цепные и ремённые передачи.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 системы отсчёта, иллюстрация кинематических характеристик движения.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Преобразование движений с использованием простых механизмов.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Падение тел в воздухе и в разреженном пространстве.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движения тела, брошенного под углом к горизонту и горизонтально.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Измерение ускорения свободного падения.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Направление скорости при движении по окружности.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неравномерного движения с целью определения мгновенной скорости.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движения шарика в вязкой жидкости.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движения тела, брошенного горизонтально.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Динамика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Принцип относительности Галилея. Первый закон Ньютона. Инерциальные системы отсчёта.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Закон всемирного тяготения. Сила тяжести. Первая космическая скорость.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Сила упругости. Закон Гука. Вес тела.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жидкости или газе.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Поступательное и вращательное движение абсолютно твёрдого тела.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Момент силы относительно оси вращения. Плечо силы. Условия равновесия твёрдого тела.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подшипники, движение искусственных спутников.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Явление инерции.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масс взаимодействующих тел.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Второй закон Ньютона.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сил.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Сложение сил.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силы упругости от деформации.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Невесомость. Вес тела при ускоренном подъёме и падении.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сил трения покоя, качения и скольжения.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равновесия твёрдого тела. Виды равновесия.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движения бруска по наклонной плоскости.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Исследование зависимости сил упругости, возникающих в пружине и резиновом образце, от их деформации.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твёрдого тела, имеющего ось вращения.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Законы сохранения в механике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Реактивное движение.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силы. Мощность силы.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Кинетическая энергия материальной точки. Теорема об изменении кинетической энергии.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Потенциальная энергия. Потенциальная энергия упруго деформированной пружины. Потенциальная энергия тела вблизи поверхности Земли.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Потенциальные и </w:t>
      </w:r>
      <w:proofErr w:type="spellStart"/>
      <w:r>
        <w:rPr>
          <w:rFonts w:ascii="Times New Roman" w:hAnsi="Times New Roman"/>
          <w:color w:val="000000"/>
          <w:sz w:val="28"/>
        </w:rPr>
        <w:t>непотенциальные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силы. Связь работы </w:t>
      </w:r>
      <w:proofErr w:type="spellStart"/>
      <w:r>
        <w:rPr>
          <w:rFonts w:ascii="Times New Roman" w:hAnsi="Times New Roman"/>
          <w:color w:val="000000"/>
          <w:sz w:val="28"/>
        </w:rPr>
        <w:t>непотенциальных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сил с изменением механической энергии системы тел. Закон сохранения механической энергии.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Упругие и неупругие столкновения.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водомёт, копёр, пружинный пистолет, движение ракет.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 сохранения импульса.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Реактивное движение.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Переход потенциальной энергии в </w:t>
      </w:r>
      <w:proofErr w:type="gramStart"/>
      <w:r>
        <w:rPr>
          <w:rFonts w:ascii="Times New Roman" w:hAnsi="Times New Roman"/>
          <w:color w:val="000000"/>
          <w:sz w:val="28"/>
        </w:rPr>
        <w:t>кинетическую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обратно.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абсолютно неупругого удара с помощью двух одинаковых нитяных маятников.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связи работы силы с изменением механической энергии тела на примере растяжения резинового жгута.</w:t>
      </w:r>
    </w:p>
    <w:p w:rsidR="000342DD" w:rsidRDefault="000342DD">
      <w:pPr>
        <w:spacing w:after="0" w:line="264" w:lineRule="auto"/>
        <w:ind w:left="120"/>
        <w:jc w:val="both"/>
      </w:pP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3. Молекулярная физика и термодинамика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Основы молекулярно-кинетической теории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молекул. Количество вещества. </w:t>
      </w:r>
      <w:proofErr w:type="gramStart"/>
      <w:r>
        <w:rPr>
          <w:rFonts w:ascii="Times New Roman" w:hAnsi="Times New Roman"/>
          <w:color w:val="000000"/>
          <w:sz w:val="28"/>
        </w:rPr>
        <w:t>Постоянная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Авогадро.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Тепловое равновесие. Температура и её измерение. Шкала температур Цельсия.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Модель идеального газа. Основное уравнение молекулярно-кинетической теории 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</w:t>
      </w:r>
      <w:proofErr w:type="spellStart"/>
      <w:r>
        <w:rPr>
          <w:rFonts w:ascii="Times New Roman" w:hAnsi="Times New Roman"/>
          <w:color w:val="000000"/>
          <w:sz w:val="28"/>
        </w:rPr>
        <w:t>Клапейрона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Закон Дальтона. </w:t>
      </w:r>
      <w:proofErr w:type="spellStart"/>
      <w:r>
        <w:rPr>
          <w:rFonts w:ascii="Times New Roman" w:hAnsi="Times New Roman"/>
          <w:color w:val="000000"/>
          <w:sz w:val="28"/>
        </w:rPr>
        <w:t>Изопроцессы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идеальном газе с постоянным количеством вещества. Графическое представление </w:t>
      </w:r>
      <w:proofErr w:type="spellStart"/>
      <w:r>
        <w:rPr>
          <w:rFonts w:ascii="Times New Roman" w:hAnsi="Times New Roman"/>
          <w:color w:val="000000"/>
          <w:sz w:val="28"/>
        </w:rPr>
        <w:t>изопроцессов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: изотерма, изохора, изобара.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термометр, барометр.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Опыты, доказывающие дискретное строение вещества, фотографии молекул органических соединений.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Опыты по диффузии жидкостей и газов.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Модель броуновского движения.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 опыта Штерна.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Опыты, доказывающие существование межмолекулярного взаимодействия.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Модель, иллюстрирующая природу давления газа на стенки сосуда.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Опыты, иллюстрирующие уравнение состояния идеального газа, </w:t>
      </w:r>
      <w:proofErr w:type="spellStart"/>
      <w:r>
        <w:rPr>
          <w:rFonts w:ascii="Times New Roman" w:hAnsi="Times New Roman"/>
          <w:color w:val="000000"/>
          <w:sz w:val="28"/>
        </w:rPr>
        <w:t>изопроцессы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между параметрами состояния разреженного газа.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Основы термодинамики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Термодинамическая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теплопроводность, конвекция, излучение. Удельная теплоёмкость вещества. Количество теплоты при теплопередаче.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об адиабатном процессе. Первый закон термодинамики. Применение первого закона термодинамики к </w:t>
      </w:r>
      <w:proofErr w:type="spellStart"/>
      <w:r>
        <w:rPr>
          <w:rFonts w:ascii="Times New Roman" w:hAnsi="Times New Roman"/>
          <w:color w:val="000000"/>
          <w:sz w:val="28"/>
        </w:rPr>
        <w:t>изопроцессам</w:t>
      </w:r>
      <w:proofErr w:type="spellEnd"/>
      <w:r>
        <w:rPr>
          <w:rFonts w:ascii="Times New Roman" w:hAnsi="Times New Roman"/>
          <w:color w:val="000000"/>
          <w:sz w:val="28"/>
        </w:rPr>
        <w:t>. Графическая интерпретация работы газа.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Второй закон термодинамики. Необратимость процессов в природе.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Экологические проблемы теплоэнергетики.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Технические устройства и практическое применение: двигатель внутреннего сгорания, бытовой холодильник, кондиционер.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Изменение внутренней энергии тела при совершении работы: вылет пробки из бутылки под действием сжатого воздуха, нагревание эфира в латунной трубке путём трения (</w:t>
      </w:r>
      <w:proofErr w:type="spellStart"/>
      <w:r>
        <w:rPr>
          <w:rFonts w:ascii="Times New Roman" w:hAnsi="Times New Roman"/>
          <w:color w:val="000000"/>
          <w:sz w:val="28"/>
        </w:rPr>
        <w:t>видеодемонстрация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Изменение внутренней энергии (температуры) тела при теплопередаче.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 по адиабатному расширению воздуха (опыт с воздушным огнивом).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 паровой турбины, двигателя внутреннего сгорания, реактивного двигателя.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удельной теплоёмкости.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Агрегатные состояния вещества. Фазовые переходы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Твёрдое тело. Кристаллические и аморфные тела. Анизотропия свой</w:t>
      </w:r>
      <w:proofErr w:type="gramStart"/>
      <w:r>
        <w:rPr>
          <w:rFonts w:ascii="Times New Roman" w:hAnsi="Times New Roman"/>
          <w:color w:val="000000"/>
          <w:sz w:val="28"/>
        </w:rPr>
        <w:t>ств кр</w:t>
      </w:r>
      <w:proofErr w:type="gramEnd"/>
      <w:r>
        <w:rPr>
          <w:rFonts w:ascii="Times New Roman" w:hAnsi="Times New Roman"/>
          <w:color w:val="000000"/>
          <w:sz w:val="28"/>
        </w:rPr>
        <w:t>исталлов. Жидкие кристаллы. Современные материалы. Плавление и кристаллизация. Удельная теплота плавления. Сублимация.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 теплового баланса.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Технические устройства и практическое применение: гигрометр и психрометр, калориметр, технологии получения современных материалов, в том числе </w:t>
      </w:r>
      <w:proofErr w:type="spellStart"/>
      <w:r>
        <w:rPr>
          <w:rFonts w:ascii="Times New Roman" w:hAnsi="Times New Roman"/>
          <w:color w:val="000000"/>
          <w:sz w:val="28"/>
        </w:rPr>
        <w:t>наноматериалов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и </w:t>
      </w:r>
      <w:proofErr w:type="spellStart"/>
      <w:r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насыщенных паров.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Кипение при пониженном давлении.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измерения влажности.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нагревания и плавления кристаллического вещества.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кристаллов.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относительной влажности воздуха.</w:t>
      </w:r>
    </w:p>
    <w:p w:rsidR="000342DD" w:rsidRDefault="000342DD">
      <w:pPr>
        <w:spacing w:after="0" w:line="264" w:lineRule="auto"/>
        <w:ind w:left="120"/>
        <w:jc w:val="both"/>
      </w:pP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4. Электродинамика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Электростатика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зарядов. Закон Кулона. Точечный электрический заряд. Электрическое поле. Напряжённость электрического поля. Принцип </w:t>
      </w:r>
      <w:r>
        <w:rPr>
          <w:rFonts w:ascii="Times New Roman" w:hAnsi="Times New Roman"/>
          <w:color w:val="000000"/>
          <w:sz w:val="28"/>
        </w:rPr>
        <w:lastRenderedPageBreak/>
        <w:t>суперпозиции электрических полей. Линии напряжённости электрического поля.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Электроёмкость. Конденсатор. Электроёмкость плоского конденсатора. Энергия заряженного конденсатора.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и принцип действия электрометра.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Взаимодействие наэлектризованных тел.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Электрическое поле заряженных тел.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Проводники в электростатическом поле.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Электростатическая защита.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Диэлектрики в электростатическом поле.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Энергия заряженного конденсатора.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электроёмкости конденсатора.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Постоянный электрический ток. Токи в различных средах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Напряжение. Закон Ома для участка цепи.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Электрическое сопротивление. Удельное сопротивление вещества. Последовательное, параллельное, смешанное соединение проводников.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электрического тока. Закон </w:t>
      </w:r>
      <w:proofErr w:type="gramStart"/>
      <w:r>
        <w:rPr>
          <w:rFonts w:ascii="Times New Roman" w:hAnsi="Times New Roman"/>
          <w:color w:val="000000"/>
          <w:sz w:val="28"/>
        </w:rPr>
        <w:t>Джоуля–Ленца</w:t>
      </w:r>
      <w:proofErr w:type="gramEnd"/>
      <w:r>
        <w:rPr>
          <w:rFonts w:ascii="Times New Roman" w:hAnsi="Times New Roman"/>
          <w:color w:val="000000"/>
          <w:sz w:val="28"/>
        </w:rPr>
        <w:t xml:space="preserve">. Мощность электрического тока.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Электронная проводимость твёрдых металлов. Зависимость сопротивления металлов от температуры. Сверхпроводимость.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вакууме. Свойства электронных пучков.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Полупроводники. Собственная и примесная проводимость полупроводников. Свойства p–n-перехода. Полупроводниковые приборы.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растворах и расплавах электролитов. Электролитическая диссоциация. Электролиз.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Электрический ток в газах. Самостоятельный и несамостоятельный разряд. Молния. Плазма.</w:t>
      </w:r>
    </w:p>
    <w:p w:rsidR="000342DD" w:rsidRDefault="009A4C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</w:r>
      <w:proofErr w:type="gramEnd"/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силы тока и напряжения.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сопротивления цилиндрических проводников от длины, площади поперечного сечения и материала.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Смешанное соединение проводников.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сопротивления металлов от температуры.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Проводимость электролитов.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Искровой разряд и проводимость воздуха.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Односторонняя проводимость диода.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смешанного соединения резисторов.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электродвижущей силы источника тока и его внутреннего сопротивления.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электролиза.</w:t>
      </w:r>
    </w:p>
    <w:p w:rsidR="000342DD" w:rsidRDefault="009A4C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Межпредметные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связи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курса физики базового уровня в 10 классе осуществляется с учётом содержательных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с курсами математики, биологии, химии, географии и технологии.</w:t>
      </w:r>
    </w:p>
    <w:p w:rsidR="000342DD" w:rsidRDefault="009A4CC3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Межпредметные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понятия</w:t>
      </w:r>
      <w:r>
        <w:rPr>
          <w:rFonts w:ascii="Times New Roman" w:hAnsi="Times New Roman"/>
          <w:color w:val="000000"/>
          <w:sz w:val="28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  <w:proofErr w:type="gramEnd"/>
    </w:p>
    <w:p w:rsidR="000342DD" w:rsidRDefault="009A4C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Математика:</w:t>
      </w:r>
      <w:r>
        <w:rPr>
          <w:rFonts w:ascii="Times New Roman" w:hAnsi="Times New Roman"/>
          <w:color w:val="000000"/>
          <w:sz w:val="28"/>
        </w:rPr>
        <w:t xml:space="preserve"> решение системы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  <w:proofErr w:type="gramEnd"/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Биология:</w:t>
      </w:r>
      <w:r>
        <w:rPr>
          <w:rFonts w:ascii="Times New Roman" w:hAnsi="Times New Roman"/>
          <w:color w:val="000000"/>
          <w:sz w:val="28"/>
        </w:rPr>
        <w:t xml:space="preserve"> механическое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Химия:</w:t>
      </w:r>
      <w:r>
        <w:rPr>
          <w:rFonts w:ascii="Times New Roman" w:hAnsi="Times New Roman"/>
          <w:color w:val="000000"/>
          <w:sz w:val="28"/>
        </w:rPr>
        <w:t xml:space="preserve"> дискретное строение вещества, строение атомов и молекул, моль вещества, молярная масса, тепловые свойства твёрдых тел, жидкостей и </w:t>
      </w:r>
      <w:r>
        <w:rPr>
          <w:rFonts w:ascii="Times New Roman" w:hAnsi="Times New Roman"/>
          <w:color w:val="000000"/>
          <w:sz w:val="28"/>
        </w:rPr>
        <w:lastRenderedPageBreak/>
        <w:t>газов, электрические свойства металлов, электролитическая диссоциация, гальваника.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География:</w:t>
      </w:r>
      <w:r>
        <w:rPr>
          <w:rFonts w:ascii="Times New Roman" w:hAnsi="Times New Roman"/>
          <w:color w:val="000000"/>
          <w:sz w:val="28"/>
        </w:rPr>
        <w:t xml:space="preserve"> влажность воздуха, ветры, барометр, термометр.</w:t>
      </w:r>
    </w:p>
    <w:p w:rsidR="000342DD" w:rsidRDefault="009A4C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Технология:</w:t>
      </w:r>
      <w:r>
        <w:rPr>
          <w:rFonts w:ascii="Times New Roman" w:hAnsi="Times New Roman"/>
          <w:color w:val="000000"/>
          <w:sz w:val="28"/>
        </w:rPr>
        <w:t xml:space="preserve"> преобразование движений с использованием механизмов,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</w:t>
      </w:r>
      <w:proofErr w:type="spellStart"/>
      <w:r>
        <w:rPr>
          <w:rFonts w:ascii="Times New Roman" w:hAnsi="Times New Roman"/>
          <w:color w:val="000000"/>
          <w:sz w:val="28"/>
        </w:rPr>
        <w:t>наноматериалов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и </w:t>
      </w:r>
      <w:proofErr w:type="spellStart"/>
      <w:r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>
        <w:rPr>
          <w:rFonts w:ascii="Times New Roman" w:hAnsi="Times New Roman"/>
          <w:color w:val="000000"/>
          <w:sz w:val="28"/>
        </w:rPr>
        <w:t>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  <w:proofErr w:type="gramEnd"/>
    </w:p>
    <w:p w:rsidR="000342DD" w:rsidRDefault="000342DD">
      <w:pPr>
        <w:spacing w:after="0" w:line="264" w:lineRule="auto"/>
        <w:ind w:left="120"/>
        <w:jc w:val="both"/>
      </w:pPr>
    </w:p>
    <w:p w:rsidR="002A41E7" w:rsidRDefault="002A41E7">
      <w:pPr>
        <w:spacing w:after="0" w:line="240" w:lineRule="auto"/>
      </w:pPr>
      <w:bookmarkStart w:id="8" w:name="block-10339216"/>
      <w:bookmarkEnd w:id="8"/>
      <w:r>
        <w:br w:type="page"/>
      </w:r>
    </w:p>
    <w:p w:rsidR="000342DD" w:rsidRDefault="000342DD">
      <w:pPr>
        <w:spacing w:after="0" w:line="264" w:lineRule="auto"/>
        <w:ind w:left="120"/>
        <w:jc w:val="both"/>
      </w:pP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ПЛАНИРУЕМЫЕ РЕЗУЛЬТАТЫ ОСВОЕНИЯ ПРОГРАММЫ </w:t>
      </w:r>
      <w:proofErr w:type="gramStart"/>
      <w:r>
        <w:rPr>
          <w:rFonts w:ascii="Times New Roman" w:hAnsi="Times New Roman"/>
          <w:b/>
          <w:color w:val="000000"/>
          <w:sz w:val="28"/>
        </w:rPr>
        <w:t>ПО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ФИЗИКЕ НА УРОВНЕ СРЕДНЕГО ОБЩЕГО ОБРАЗОВАНИЯ</w:t>
      </w:r>
    </w:p>
    <w:p w:rsidR="000342DD" w:rsidRDefault="000342DD">
      <w:pPr>
        <w:spacing w:after="0" w:line="264" w:lineRule="auto"/>
        <w:ind w:left="120"/>
        <w:jc w:val="both"/>
      </w:pP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учебного предмета «Физика» на уровне среднего общего образования (базовый уровень) должно обеспечить достижение следующих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образовательных результатов.</w:t>
      </w:r>
    </w:p>
    <w:p w:rsidR="000342DD" w:rsidRDefault="000342DD">
      <w:pPr>
        <w:spacing w:after="0"/>
        <w:ind w:left="120"/>
      </w:pPr>
      <w:bookmarkStart w:id="9" w:name="_Toc138345808"/>
      <w:bookmarkEnd w:id="9"/>
    </w:p>
    <w:p w:rsidR="000342DD" w:rsidRDefault="009A4C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0342DD" w:rsidRDefault="009A4C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традиционных общечеловеческих гуманистических и демократических ценностей;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0342DD" w:rsidRDefault="009A4C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достижениям российских учёных в области физики и техники;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0342DD" w:rsidRDefault="009A4C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творчества, присущего физической науке;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в области физики на протяжении всей жизни;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342DD" w:rsidRDefault="009A4C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экологической культуры, осознание глобального характера экологических проблем;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 на основе имеющихся знаний по физике;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342DD" w:rsidRDefault="009A4C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физической науки;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0342DD" w:rsidRDefault="000342DD">
      <w:pPr>
        <w:spacing w:after="0"/>
        <w:ind w:left="120"/>
      </w:pPr>
      <w:bookmarkStart w:id="10" w:name="_Toc138345809"/>
      <w:bookmarkEnd w:id="10"/>
    </w:p>
    <w:p w:rsidR="000342DD" w:rsidRDefault="009A4C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342DD" w:rsidRDefault="000342DD">
      <w:pPr>
        <w:spacing w:after="0"/>
        <w:ind w:left="120"/>
      </w:pP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физических явлениях;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научной терминологией, ключевыми понятиями и методами физической науки;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по физике в практическую область жизнедеятельности;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выдвигать новые идеи, предлагать оригинальные подходы и решения;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альтернативные решения.</w:t>
      </w: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0342DD" w:rsidRDefault="000342DD">
      <w:pPr>
        <w:spacing w:after="0" w:line="264" w:lineRule="auto"/>
        <w:ind w:left="120"/>
        <w:jc w:val="both"/>
      </w:pP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общение на уроках физики и во вне</w:t>
      </w:r>
      <w:r>
        <w:rPr>
          <w:rFonts w:ascii="Times New Roman" w:hAnsi="Times New Roman"/>
          <w:color w:val="000000"/>
          <w:sz w:val="28"/>
        </w:rPr>
        <w:softHyphen/>
        <w:t>урочной деятельности;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предпосылки конфликтных ситуаций и смягчать конфликты;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развёрнуто и логично излагать свою точку зрения с использованием языковых средств;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0342DD" w:rsidRDefault="000342DD">
      <w:pPr>
        <w:spacing w:after="0" w:line="264" w:lineRule="auto"/>
        <w:ind w:left="120"/>
        <w:jc w:val="both"/>
      </w:pP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на себя ответственность за решение;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0342DD" w:rsidRDefault="009A4C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уметь оценивать риски и своевременно принимать решения по их снижению;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мотивы и аргументы других при анализе результатов деятельности;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ошибки.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программы по физике для уровня среднего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0342DD" w:rsidRDefault="009A4C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эмпатии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включающей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0342DD" w:rsidRDefault="000342DD">
      <w:pPr>
        <w:spacing w:after="0"/>
        <w:ind w:left="120"/>
      </w:pPr>
      <w:bookmarkStart w:id="11" w:name="_Toc134720971"/>
      <w:bookmarkStart w:id="12" w:name="_Toc138345810"/>
      <w:bookmarkEnd w:id="11"/>
      <w:bookmarkEnd w:id="12"/>
    </w:p>
    <w:p w:rsidR="000342DD" w:rsidRDefault="000342DD">
      <w:pPr>
        <w:spacing w:after="0"/>
        <w:ind w:left="120"/>
      </w:pPr>
    </w:p>
    <w:p w:rsidR="000342DD" w:rsidRDefault="009A4C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10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задач;</w:t>
      </w:r>
    </w:p>
    <w:p w:rsidR="000342DD" w:rsidRDefault="009A4C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распознавать физические явления (процессы) и объяснять их на основе законов механики, молекулярно-кинетической теории строения вещества и </w:t>
      </w:r>
      <w:r>
        <w:rPr>
          <w:rFonts w:ascii="Times New Roman" w:hAnsi="Times New Roman"/>
          <w:color w:val="000000"/>
          <w:sz w:val="28"/>
        </w:rPr>
        <w:lastRenderedPageBreak/>
        <w:t>электродинамики: равномерное и равноускоренное прямолинейное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закрытом сосуде, связь между параметрами состояния газа в </w:t>
      </w:r>
      <w:proofErr w:type="spellStart"/>
      <w:r>
        <w:rPr>
          <w:rFonts w:ascii="Times New Roman" w:hAnsi="Times New Roman"/>
          <w:color w:val="000000"/>
          <w:sz w:val="28"/>
        </w:rPr>
        <w:t>изопроцессах</w:t>
      </w:r>
      <w:proofErr w:type="spellEnd"/>
      <w:r>
        <w:rPr>
          <w:rFonts w:ascii="Times New Roman" w:hAnsi="Times New Roman"/>
          <w:color w:val="000000"/>
          <w:sz w:val="28"/>
        </w:rPr>
        <w:t>, электризация тел, взаимодействие зарядов;</w:t>
      </w:r>
    </w:p>
    <w:p w:rsidR="000342DD" w:rsidRDefault="009A4C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  <w:proofErr w:type="gramEnd"/>
    </w:p>
    <w:p w:rsidR="000342DD" w:rsidRDefault="009A4C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  <w:proofErr w:type="gramEnd"/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0342DD" w:rsidRDefault="009A4C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этом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различать словесную формулировку закона, его математическое выражение и условия (границы, области) применимости;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объяснять основные принципы действия машин, приборов и технических устройств; различать условия их безопасного использования в повседневной жизни; 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 зависимости между физическими величинами с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0342DD" w:rsidRDefault="009A4C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  <w:proofErr w:type="gramEnd"/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теоретические знания </w:t>
      </w:r>
      <w:proofErr w:type="gramStart"/>
      <w:r>
        <w:rPr>
          <w:rFonts w:ascii="Times New Roman" w:hAnsi="Times New Roman"/>
          <w:color w:val="000000"/>
          <w:sz w:val="28"/>
        </w:rPr>
        <w:t>по физике в повседневной жизни для обеспечения безопасности при обращении с приборами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0342DD" w:rsidRDefault="009A4C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:rsidR="000342DD" w:rsidRDefault="009A4CC3" w:rsidP="002A41E7">
      <w:pPr>
        <w:spacing w:after="0" w:line="264" w:lineRule="auto"/>
        <w:ind w:firstLine="600"/>
        <w:jc w:val="both"/>
        <w:sectPr w:rsidR="000342D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 xml:space="preserve"> </w:t>
      </w:r>
    </w:p>
    <w:p w:rsidR="000342DD" w:rsidRDefault="009A4CC3">
      <w:pPr>
        <w:spacing w:after="0"/>
        <w:ind w:left="120"/>
      </w:pPr>
      <w:bookmarkStart w:id="13" w:name="block-1033921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342DD" w:rsidRDefault="009A4C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3864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210"/>
        <w:gridCol w:w="4500"/>
        <w:gridCol w:w="1603"/>
        <w:gridCol w:w="1841"/>
        <w:gridCol w:w="1910"/>
        <w:gridCol w:w="2800"/>
      </w:tblGrid>
      <w:tr w:rsidR="000342DD">
        <w:trPr>
          <w:trHeight w:val="144"/>
        </w:trPr>
        <w:tc>
          <w:tcPr>
            <w:tcW w:w="12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342DD" w:rsidRDefault="000342DD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42DD" w:rsidRDefault="000342DD">
            <w:pPr>
              <w:spacing w:after="0"/>
              <w:ind w:left="135"/>
            </w:pPr>
          </w:p>
        </w:tc>
        <w:tc>
          <w:tcPr>
            <w:tcW w:w="53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12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42DD" w:rsidRDefault="000342DD"/>
        </w:tc>
        <w:tc>
          <w:tcPr>
            <w:tcW w:w="45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42DD" w:rsidRDefault="000342DD"/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42DD" w:rsidRDefault="000342DD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42DD" w:rsidRDefault="000342DD">
            <w:pPr>
              <w:spacing w:after="0"/>
              <w:ind w:left="135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42DD" w:rsidRDefault="000342DD">
            <w:pPr>
              <w:spacing w:after="0"/>
              <w:ind w:left="135"/>
            </w:pPr>
          </w:p>
        </w:tc>
        <w:tc>
          <w:tcPr>
            <w:tcW w:w="28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42DD" w:rsidRDefault="000342DD"/>
        </w:tc>
      </w:tr>
      <w:tr w:rsidR="000342DD">
        <w:trPr>
          <w:trHeight w:val="144"/>
        </w:trPr>
        <w:tc>
          <w:tcPr>
            <w:tcW w:w="138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ФИЗИКА И МЕТОДЫ НАУЧНОГО ПОЗНАНИЯ</w:t>
            </w:r>
          </w:p>
        </w:tc>
      </w:tr>
      <w:tr w:rsidR="000342DD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и методы научного познания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0342D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/>
        </w:tc>
      </w:tr>
      <w:tr w:rsidR="000342DD">
        <w:trPr>
          <w:trHeight w:val="144"/>
        </w:trPr>
        <w:tc>
          <w:tcPr>
            <w:tcW w:w="138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0342DD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0342DD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0342DD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0342D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/>
        </w:tc>
      </w:tr>
      <w:tr w:rsidR="000342DD">
        <w:trPr>
          <w:trHeight w:val="144"/>
        </w:trPr>
        <w:tc>
          <w:tcPr>
            <w:tcW w:w="138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0342DD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0342DD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0342DD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вещества. Фазовые переходы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0342D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/>
        </w:tc>
      </w:tr>
      <w:tr w:rsidR="000342DD">
        <w:trPr>
          <w:trHeight w:val="144"/>
        </w:trPr>
        <w:tc>
          <w:tcPr>
            <w:tcW w:w="138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0342DD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0342DD">
        <w:trPr>
          <w:trHeight w:val="144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ток. Токи в различных средах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0342D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/>
        </w:tc>
      </w:tr>
      <w:tr w:rsidR="000342D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/>
        </w:tc>
      </w:tr>
    </w:tbl>
    <w:p w:rsidR="000342DD" w:rsidRDefault="000342DD">
      <w:pPr>
        <w:sectPr w:rsidR="000342D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0342DD" w:rsidRDefault="009A4CC3">
      <w:pPr>
        <w:spacing w:after="0"/>
        <w:ind w:left="120"/>
      </w:pPr>
      <w:bookmarkStart w:id="14" w:name="block-1033921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342DD" w:rsidRDefault="009A4C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4040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59"/>
        <w:gridCol w:w="4083"/>
        <w:gridCol w:w="1135"/>
        <w:gridCol w:w="1841"/>
        <w:gridCol w:w="1911"/>
        <w:gridCol w:w="1423"/>
        <w:gridCol w:w="2788"/>
      </w:tblGrid>
      <w:tr w:rsidR="000342DD">
        <w:trPr>
          <w:trHeight w:val="144"/>
        </w:trPr>
        <w:tc>
          <w:tcPr>
            <w:tcW w:w="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342DD" w:rsidRDefault="000342DD">
            <w:pPr>
              <w:spacing w:after="0"/>
              <w:ind w:left="135"/>
            </w:pPr>
          </w:p>
        </w:tc>
        <w:tc>
          <w:tcPr>
            <w:tcW w:w="4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42DD" w:rsidRDefault="000342DD">
            <w:pPr>
              <w:spacing w:after="0"/>
              <w:ind w:left="135"/>
            </w:pPr>
          </w:p>
        </w:tc>
        <w:tc>
          <w:tcPr>
            <w:tcW w:w="48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42DD" w:rsidRDefault="000342DD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42DD" w:rsidRDefault="000342DD"/>
        </w:tc>
        <w:tc>
          <w:tcPr>
            <w:tcW w:w="40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42DD" w:rsidRDefault="000342DD"/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42DD" w:rsidRDefault="000342DD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42DD" w:rsidRDefault="000342DD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42DD" w:rsidRDefault="000342DD">
            <w:pPr>
              <w:spacing w:after="0"/>
              <w:ind w:left="135"/>
            </w:pPr>
          </w:p>
        </w:tc>
        <w:tc>
          <w:tcPr>
            <w:tcW w:w="14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42DD" w:rsidRDefault="000342DD"/>
        </w:tc>
        <w:tc>
          <w:tcPr>
            <w:tcW w:w="2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42DD" w:rsidRDefault="000342DD"/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https://m.edsoo.ru/ff0c32e2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https://m.edsoo.ru/ff0c33e6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Относительность механического движения. Перемещение, скорость, ускорение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https://m.edsoo.ru/ff0c3508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прямолинейное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движение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https://m.edsoo.ru/ff0c3620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Равноускоренное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прямолинейное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движение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https://m.edsoo.ru/ff0c372e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https://m.edsoo.ru/ff0c39cc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Движение материальной точки по окружности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https://m.edsoo.ru/ff0c3ada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относительности Галилея.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Инерциальные системы отсчета. Первый закон Ньютона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тела. Сила. Принцип суперпозиции сил.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закон Ньютона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точки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закон Ньютона для материальных точек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https://m.edsoo.ru/ff0c3d00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https://m.edsoo.ru/ff0c3e18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трения. Коэффициент трения. Сила сопротивления при движении тела в жидкости или газе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https://m.edsoo.ru/ff0c3f76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Поступательное и вращательное движение абсолютно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твёрдого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тела. Момент силы. Плечо силы. Условия равновесия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твёрдого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тела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https://m.edsoo.ru/ff0c41a6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материальной точки, системы материальных точек. Импульс силы. Закон сохранения импульса. Реактивное движение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https://m.edsoo.ru/ff0c43d6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силы. Кинетическая энергия материальной точки. Теорема об изменении кинетической энергии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https://m.edsoo.ru/ff0c4502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Потенциальная энергия упруго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пружины. Потенциальная энергия тела вблизи поверхности Земли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27.10.2023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https://m.edsoo.ru/ff0c461a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Потенциальные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непотенциальные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силы. Связь работы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непотенциальных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сил с изменением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энергии системы тел. Закон сохранения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энергии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https://m.edsoo.ru/ff0c478c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№1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https://m.edsoo.ru/ff0c4b74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«Кинематика. Динамика. Законы сохранения в механике»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6343A">
            <w:pPr>
              <w:spacing w:after="0"/>
              <w:ind w:left="135"/>
            </w:pPr>
            <w:hyperlink r:id="rId34"/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теории. Броуновское движение. Диффузия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https://m.edsoo.ru/ff0c4dc2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молекул. Количество вещества.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Постоянная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Авогадро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равновесие. Температура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её измерение. Шкала температур Цельсия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30.11.2023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 в МКТ. Основное уравнение МКТ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https://m.edsoo.ru/ff0c4fde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 как мера средней кинетической энергии движения молекул. Уравнение Менделеева-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Клапейрона</w:t>
            </w:r>
            <w:proofErr w:type="spellEnd"/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https://m.edsoo.ru/ff0c511e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Дальтона. Газовые законы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№2 «Исследование зависимости между параметрами состояния разреженного газа»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идеальном газе и их графическое представление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https://m.edsoo.ru/ff0c570e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энергия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термодинамическои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системы и способы её изменения. Количество теплоты и работа. Внутренняя энергия одноатомного идеального газа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https://m.edsoo.ru/ff0c5952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https://m.edsoo.ru/ff0c5c36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теплоёмкость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вещества. Количество теплоты при теплопередаче. Адиабатный процесс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https://m.edsoo.ru/ff0c5c36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 и его применение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изопроцессам</w:t>
            </w:r>
            <w:proofErr w:type="spellEnd"/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https://m.edsoo.ru/ff0c5efc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процессов в природе. Второй закон термодинамики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https://m.edsoo.ru/ff0c6230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действия и КПД тепловой машины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https://m.edsoo.ru/ff0c600a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Карно и его КПД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«Молекулярная физика. Основы термодинамики»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https://m.edsoo.ru/ff0c6938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 по теме «Молекулярная физика. Основы термодинамики»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https://m.edsoo.ru/ff0c6a50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 и кипение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https://m.edsoo.ru/ff0c63b6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и относительная влажность воздуха. Насыщенный пар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https://m.edsoo.ru/ff0c64d8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Твёрдое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тело. Кристаллические и аморфные тела. Анизотропия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свои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̆ств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кристаллов. Жидкие кристаллы. Современные материалы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https://m.edsoo.ru/ff0c65f0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Сублимация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https://m.edsoo.ru/ff0c6708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https://m.edsoo.ru/ff0c6820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Электризация тел.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заряд. Два вида электрических зарядов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https://m.edsoo.ru/ff0c6bcc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https://m.edsoo.ru/ff0c6bcc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Взаимодействие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зарядов. Закон Кулона.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Точечныи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заряд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https://m.edsoo.ru/ff0c6ce4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Напряжённость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электрического поля. Принцип суперпозиции электрических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̆. Линии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напряжённости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https://m.edsoo.ru/ff0c6df2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 потенциалов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https://m.edsoo.ru/ff0c6f00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 в электростатическом поле. Диэлектрическая проницаемость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https://m.edsoo.ru/ff0c7018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Электроёмкость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Конденсатор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https://m.edsoo.ru/ff0c7126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Электроёмкость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плоского конденсатора. Энергия заряженного конденсатора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https://m.edsoo.ru/ff0c72c0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№3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"Измерение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электроёмкости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конденсатора"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22.03.2024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действия и применение конденсаторов, копировального аппарата, струйного принтера. Электростатическая защита. Заземление электроприборов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ток, условия его существования. Постоянный ток. Сила тока. Напряжение. Сопротивление. Закон Ома для участка цепи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Последовательное, параллельное, смешанное соединение проводников. Лабораторная работа «Изучение смешанного соединения резисторов»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https://m.edsoo.ru/ff0c74f0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и мощность электрического тока. Закон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Джоуля-Ленца</w:t>
            </w:r>
            <w:proofErr w:type="gramEnd"/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https://m.edsoo.ru/ff0c7838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https://m.edsoo.ru/ff0c7ae0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Электронная проводимость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твёрдых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металлов. Зависимость сопротивления металлов от температуры. Сверхпроводимость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ток в вакууме.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Свои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̆ства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электронных пучков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</w:pPr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Полупроводники, их собственная и примесная проводимость.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Свойства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p—n-перехода. Полупроводниковые приборы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ток в растворах и расплавах электролитов. Электролитическая диссоциация. Электролиз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https://m.edsoo.ru/ff0c82ba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ток в газах.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Самостоятельныи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несамостоятельныи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разряд. Молния. Плазма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приборы и устройства и их практическое применение. Правила техники безопасности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https://m.edsoo.ru/ff0c86fc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«Электродинамика»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https://m.edsoo.ru/ff0c88be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 по теме «Электростатика. Постоянный электрический ток. Токи в различных средах»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https://m.edsoo.ru/ff0c8a8a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"Электродинамика"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https://m.edsoo.ru/ff0c8c56</w:t>
              </w:r>
            </w:hyperlink>
          </w:p>
        </w:tc>
      </w:tr>
      <w:tr w:rsidR="000342DD">
        <w:trPr>
          <w:trHeight w:val="14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темам 10 класса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>
            <w:pPr>
              <w:spacing w:after="0"/>
              <w:ind w:left="135"/>
              <w:jc w:val="center"/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24.05.2024 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https://m.edsoo.ru/ff0c8f6c</w:t>
              </w:r>
            </w:hyperlink>
          </w:p>
        </w:tc>
      </w:tr>
      <w:tr w:rsidR="000342DD">
        <w:trPr>
          <w:trHeight w:val="144"/>
        </w:trPr>
        <w:tc>
          <w:tcPr>
            <w:tcW w:w="4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9A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2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42DD" w:rsidRDefault="000342DD"/>
        </w:tc>
      </w:tr>
    </w:tbl>
    <w:p w:rsidR="000342DD" w:rsidRDefault="000342DD">
      <w:pPr>
        <w:sectPr w:rsidR="000342D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0342DD" w:rsidRDefault="009A4CC3">
      <w:pPr>
        <w:spacing w:after="0"/>
        <w:ind w:left="120"/>
      </w:pPr>
      <w:bookmarkStart w:id="15" w:name="block-10339220"/>
      <w:bookmarkStart w:id="16" w:name="_GoBack"/>
      <w:bookmarkEnd w:id="1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342DD" w:rsidRDefault="009A4C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342DD" w:rsidRDefault="009A4CC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7" w:name="3a9386bb-e7ff-4ebc-8147-4f8d4a35ad83"/>
      <w:r>
        <w:rPr>
          <w:rFonts w:ascii="Times New Roman" w:hAnsi="Times New Roman"/>
          <w:color w:val="000000"/>
          <w:sz w:val="28"/>
        </w:rPr>
        <w:t xml:space="preserve">• Физика, 10 класс/ </w:t>
      </w:r>
      <w:proofErr w:type="spellStart"/>
      <w:r>
        <w:rPr>
          <w:rFonts w:ascii="Times New Roman" w:hAnsi="Times New Roman"/>
          <w:color w:val="000000"/>
          <w:sz w:val="28"/>
        </w:rPr>
        <w:t>Мякишев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Г.Я., </w:t>
      </w:r>
      <w:proofErr w:type="spellStart"/>
      <w:r>
        <w:rPr>
          <w:rFonts w:ascii="Times New Roman" w:hAnsi="Times New Roman"/>
          <w:color w:val="000000"/>
          <w:sz w:val="28"/>
        </w:rPr>
        <w:t>Буховцев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Б.Б., Сотский Н.Н. под редакцией Парфентьевой Н.А., Акционерное общество «Издательство «Просвещение»</w:t>
      </w:r>
      <w:bookmarkEnd w:id="17"/>
      <w:r>
        <w:rPr>
          <w:rFonts w:ascii="Times New Roman" w:hAnsi="Times New Roman"/>
          <w:color w:val="000000"/>
          <w:sz w:val="28"/>
        </w:rPr>
        <w:t>‌​</w:t>
      </w:r>
    </w:p>
    <w:p w:rsidR="000342DD" w:rsidRDefault="009A4CC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342DD" w:rsidRDefault="009A4CC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342DD" w:rsidRDefault="009A4C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342DD" w:rsidRDefault="009A4CC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342DD" w:rsidRDefault="000342DD">
      <w:pPr>
        <w:spacing w:after="0"/>
        <w:ind w:left="120"/>
      </w:pPr>
    </w:p>
    <w:p w:rsidR="000342DD" w:rsidRDefault="009A4C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342DD" w:rsidRDefault="009A4CC3">
      <w:pPr>
        <w:spacing w:after="0" w:line="480" w:lineRule="auto"/>
        <w:ind w:left="120"/>
        <w:sectPr w:rsidR="000342D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Start w:id="18" w:name="block-10339221"/>
      <w:bookmarkEnd w:id="18"/>
    </w:p>
    <w:p w:rsidR="000342DD" w:rsidRDefault="000342DD"/>
    <w:sectPr w:rsidR="000342DD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3DF0"/>
    <w:multiLevelType w:val="multilevel"/>
    <w:tmpl w:val="C510921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985B0A"/>
    <w:multiLevelType w:val="multilevel"/>
    <w:tmpl w:val="C30E6DE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E726C05"/>
    <w:multiLevelType w:val="multilevel"/>
    <w:tmpl w:val="7E98FAAA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95D2C2C"/>
    <w:multiLevelType w:val="multilevel"/>
    <w:tmpl w:val="9216F7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DD"/>
    <w:rsid w:val="000342DD"/>
    <w:rsid w:val="0006343A"/>
    <w:rsid w:val="002A41E7"/>
    <w:rsid w:val="009A4CC3"/>
    <w:rsid w:val="00D4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ascii="PT Astra Serif" w:hAnsi="PT Astra Serif" w:cs="Noto Sans Devanagari"/>
    </w:rPr>
  </w:style>
  <w:style w:type="paragraph" w:styleId="aa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e">
    <w:name w:val="Normal Indent"/>
    <w:basedOn w:val="a"/>
    <w:uiPriority w:val="99"/>
    <w:unhideWhenUsed/>
    <w:qFormat/>
    <w:rsid w:val="00841CD9"/>
    <w:pPr>
      <w:ind w:left="720"/>
    </w:pPr>
  </w:style>
  <w:style w:type="paragraph" w:styleId="af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Title"/>
    <w:basedOn w:val="a"/>
    <w:next w:val="a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table" w:styleId="af3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ascii="PT Astra Serif" w:hAnsi="PT Astra Serif" w:cs="Noto Sans Devanagari"/>
    </w:rPr>
  </w:style>
  <w:style w:type="paragraph" w:styleId="aa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e">
    <w:name w:val="Normal Indent"/>
    <w:basedOn w:val="a"/>
    <w:uiPriority w:val="99"/>
    <w:unhideWhenUsed/>
    <w:qFormat/>
    <w:rsid w:val="00841CD9"/>
    <w:pPr>
      <w:ind w:left="720"/>
    </w:pPr>
  </w:style>
  <w:style w:type="paragraph" w:styleId="af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Title"/>
    <w:basedOn w:val="a"/>
    <w:next w:val="a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table" w:styleId="af3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ff0c3620" TargetMode="External"/><Relationship Id="rId26" Type="http://schemas.openxmlformats.org/officeDocument/2006/relationships/hyperlink" Target="https://m.edsoo.ru/ff0c3e18" TargetMode="External"/><Relationship Id="rId39" Type="http://schemas.openxmlformats.org/officeDocument/2006/relationships/hyperlink" Target="https://m.edsoo.ru/ff0c5952" TargetMode="External"/><Relationship Id="rId21" Type="http://schemas.openxmlformats.org/officeDocument/2006/relationships/hyperlink" Target="https://m.edsoo.ru/ff0c3ada" TargetMode="External"/><Relationship Id="rId34" Type="http://schemas.openxmlformats.org/officeDocument/2006/relationships/hyperlink" Target="https://m.edsoo.ru/ff0c4b74" TargetMode="External"/><Relationship Id="rId42" Type="http://schemas.openxmlformats.org/officeDocument/2006/relationships/hyperlink" Target="https://m.edsoo.ru/ff0c5efc" TargetMode="External"/><Relationship Id="rId47" Type="http://schemas.openxmlformats.org/officeDocument/2006/relationships/hyperlink" Target="https://m.edsoo.ru/ff0c63b6" TargetMode="External"/><Relationship Id="rId50" Type="http://schemas.openxmlformats.org/officeDocument/2006/relationships/hyperlink" Target="https://m.edsoo.ru/ff0c6708" TargetMode="External"/><Relationship Id="rId55" Type="http://schemas.openxmlformats.org/officeDocument/2006/relationships/hyperlink" Target="https://m.edsoo.ru/ff0c6df2" TargetMode="External"/><Relationship Id="rId63" Type="http://schemas.openxmlformats.org/officeDocument/2006/relationships/hyperlink" Target="https://m.edsoo.ru/ff0c84ae" TargetMode="External"/><Relationship Id="rId68" Type="http://schemas.openxmlformats.org/officeDocument/2006/relationships/hyperlink" Target="https://m.edsoo.ru/ff0c8a8a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ff0c33e6" TargetMode="External"/><Relationship Id="rId29" Type="http://schemas.openxmlformats.org/officeDocument/2006/relationships/hyperlink" Target="https://m.edsoo.ru/ff0c43d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1" Type="http://schemas.openxmlformats.org/officeDocument/2006/relationships/hyperlink" Target="https://m.edsoo.ru/7f41bf72" TargetMode="External"/><Relationship Id="rId24" Type="http://schemas.openxmlformats.org/officeDocument/2006/relationships/hyperlink" Target="https://m.edsoo.ru/ff0c3be8" TargetMode="External"/><Relationship Id="rId32" Type="http://schemas.openxmlformats.org/officeDocument/2006/relationships/hyperlink" Target="https://m.edsoo.ru/ff0c478c" TargetMode="External"/><Relationship Id="rId37" Type="http://schemas.openxmlformats.org/officeDocument/2006/relationships/hyperlink" Target="https://m.edsoo.ru/ff0c511e" TargetMode="External"/><Relationship Id="rId40" Type="http://schemas.openxmlformats.org/officeDocument/2006/relationships/hyperlink" Target="https://m.edsoo.ru/ff0c5c36" TargetMode="External"/><Relationship Id="rId45" Type="http://schemas.openxmlformats.org/officeDocument/2006/relationships/hyperlink" Target="https://m.edsoo.ru/ff0c6938" TargetMode="External"/><Relationship Id="rId53" Type="http://schemas.openxmlformats.org/officeDocument/2006/relationships/hyperlink" Target="https://m.edsoo.ru/ff0c6bcc" TargetMode="External"/><Relationship Id="rId58" Type="http://schemas.openxmlformats.org/officeDocument/2006/relationships/hyperlink" Target="https://m.edsoo.ru/ff0c7126" TargetMode="External"/><Relationship Id="rId66" Type="http://schemas.openxmlformats.org/officeDocument/2006/relationships/hyperlink" Target="https://m.edsoo.ru/ff0c86f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f0c32e2" TargetMode="External"/><Relationship Id="rId23" Type="http://schemas.openxmlformats.org/officeDocument/2006/relationships/hyperlink" Target="https://m.edsoo.ru/ff0c3be8" TargetMode="External"/><Relationship Id="rId28" Type="http://schemas.openxmlformats.org/officeDocument/2006/relationships/hyperlink" Target="https://m.edsoo.ru/ff0c41a6" TargetMode="External"/><Relationship Id="rId36" Type="http://schemas.openxmlformats.org/officeDocument/2006/relationships/hyperlink" Target="https://m.edsoo.ru/ff0c4fde" TargetMode="External"/><Relationship Id="rId49" Type="http://schemas.openxmlformats.org/officeDocument/2006/relationships/hyperlink" Target="https://m.edsoo.ru/ff0c65f0" TargetMode="External"/><Relationship Id="rId57" Type="http://schemas.openxmlformats.org/officeDocument/2006/relationships/hyperlink" Target="https://m.edsoo.ru/ff0c7018" TargetMode="External"/><Relationship Id="rId61" Type="http://schemas.openxmlformats.org/officeDocument/2006/relationships/hyperlink" Target="https://m.edsoo.ru/ff0c7838" TargetMode="External"/><Relationship Id="rId10" Type="http://schemas.openxmlformats.org/officeDocument/2006/relationships/hyperlink" Target="https://m.edsoo.ru/7f41bf72" TargetMode="External"/><Relationship Id="rId19" Type="http://schemas.openxmlformats.org/officeDocument/2006/relationships/hyperlink" Target="https://m.edsoo.ru/ff0c372e" TargetMode="External"/><Relationship Id="rId31" Type="http://schemas.openxmlformats.org/officeDocument/2006/relationships/hyperlink" Target="https://m.edsoo.ru/ff0c461a" TargetMode="External"/><Relationship Id="rId44" Type="http://schemas.openxmlformats.org/officeDocument/2006/relationships/hyperlink" Target="https://m.edsoo.ru/ff0c600a" TargetMode="External"/><Relationship Id="rId52" Type="http://schemas.openxmlformats.org/officeDocument/2006/relationships/hyperlink" Target="https://m.edsoo.ru/ff0c6bcc" TargetMode="External"/><Relationship Id="rId60" Type="http://schemas.openxmlformats.org/officeDocument/2006/relationships/hyperlink" Target="https://m.edsoo.ru/ff0c74f0" TargetMode="External"/><Relationship Id="rId65" Type="http://schemas.openxmlformats.org/officeDocument/2006/relationships/hyperlink" Target="https://m.edsoo.ru/ff0c84a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f72" TargetMode="External"/><Relationship Id="rId14" Type="http://schemas.openxmlformats.org/officeDocument/2006/relationships/hyperlink" Target="https://m.edsoo.ru/7f41bf72" TargetMode="External"/><Relationship Id="rId22" Type="http://schemas.openxmlformats.org/officeDocument/2006/relationships/hyperlink" Target="https://m.edsoo.ru/ff0c3be8" TargetMode="External"/><Relationship Id="rId27" Type="http://schemas.openxmlformats.org/officeDocument/2006/relationships/hyperlink" Target="https://m.edsoo.ru/ff0c3f76" TargetMode="External"/><Relationship Id="rId30" Type="http://schemas.openxmlformats.org/officeDocument/2006/relationships/hyperlink" Target="https://m.edsoo.ru/ff0c4502" TargetMode="External"/><Relationship Id="rId35" Type="http://schemas.openxmlformats.org/officeDocument/2006/relationships/hyperlink" Target="https://m.edsoo.ru/ff0c4dc2" TargetMode="External"/><Relationship Id="rId43" Type="http://schemas.openxmlformats.org/officeDocument/2006/relationships/hyperlink" Target="https://m.edsoo.ru/ff0c6230" TargetMode="External"/><Relationship Id="rId48" Type="http://schemas.openxmlformats.org/officeDocument/2006/relationships/hyperlink" Target="https://m.edsoo.ru/ff0c64d8" TargetMode="External"/><Relationship Id="rId56" Type="http://schemas.openxmlformats.org/officeDocument/2006/relationships/hyperlink" Target="https://m.edsoo.ru/ff0c6f00" TargetMode="External"/><Relationship Id="rId64" Type="http://schemas.openxmlformats.org/officeDocument/2006/relationships/hyperlink" Target="https://m.edsoo.ru/ff0c82ba" TargetMode="External"/><Relationship Id="rId69" Type="http://schemas.openxmlformats.org/officeDocument/2006/relationships/hyperlink" Target="https://m.edsoo.ru/ff0c8c56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820" TargetMode="External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ff0c3508" TargetMode="External"/><Relationship Id="rId25" Type="http://schemas.openxmlformats.org/officeDocument/2006/relationships/hyperlink" Target="https://m.edsoo.ru/ff0c3d00" TargetMode="External"/><Relationship Id="rId33" Type="http://schemas.openxmlformats.org/officeDocument/2006/relationships/hyperlink" Target="https://m.edsoo.ru/ff0c4b74" TargetMode="External"/><Relationship Id="rId38" Type="http://schemas.openxmlformats.org/officeDocument/2006/relationships/hyperlink" Target="https://m.edsoo.ru/ff0c570e" TargetMode="External"/><Relationship Id="rId46" Type="http://schemas.openxmlformats.org/officeDocument/2006/relationships/hyperlink" Target="https://m.edsoo.ru/ff0c6a50" TargetMode="External"/><Relationship Id="rId59" Type="http://schemas.openxmlformats.org/officeDocument/2006/relationships/hyperlink" Target="https://m.edsoo.ru/ff0c72c0" TargetMode="External"/><Relationship Id="rId67" Type="http://schemas.openxmlformats.org/officeDocument/2006/relationships/hyperlink" Target="https://m.edsoo.ru/ff0c88be" TargetMode="External"/><Relationship Id="rId20" Type="http://schemas.openxmlformats.org/officeDocument/2006/relationships/hyperlink" Target="https://m.edsoo.ru/ff0c39cc" TargetMode="External"/><Relationship Id="rId41" Type="http://schemas.openxmlformats.org/officeDocument/2006/relationships/hyperlink" Target="https://m.edsoo.ru/ff0c5c36" TargetMode="External"/><Relationship Id="rId54" Type="http://schemas.openxmlformats.org/officeDocument/2006/relationships/hyperlink" Target="https://m.edsoo.ru/ff0c6ce4" TargetMode="External"/><Relationship Id="rId62" Type="http://schemas.openxmlformats.org/officeDocument/2006/relationships/hyperlink" Target="https://m.edsoo.ru/ff0c7ae0" TargetMode="External"/><Relationship Id="rId70" Type="http://schemas.openxmlformats.org/officeDocument/2006/relationships/hyperlink" Target="https://m.edsoo.ru/ff0c8f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34</Pages>
  <Words>7613</Words>
  <Characters>43396</Characters>
  <Application>Microsoft Office Word</Application>
  <DocSecurity>0</DocSecurity>
  <Lines>361</Lines>
  <Paragraphs>101</Paragraphs>
  <ScaleCrop>false</ScaleCrop>
  <Company/>
  <LinksUpToDate>false</LinksUpToDate>
  <CharactersWithSpaces>50908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</cp:revision>
  <dcterms:created xsi:type="dcterms:W3CDTF">2023-09-06T10:59:00Z</dcterms:created>
  <dcterms:modified xsi:type="dcterms:W3CDTF">2023-09-21T06:39:00Z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